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F" w:rsidRDefault="000520EB" w:rsidP="000520EB">
      <w:r>
        <w:rPr>
          <w:noProof/>
        </w:rPr>
        <w:drawing>
          <wp:inline distT="0" distB="0" distL="0" distR="0" wp14:anchorId="32A8910B" wp14:editId="6677F67C">
            <wp:extent cx="8632825" cy="6298765"/>
            <wp:effectExtent l="0" t="0" r="0" b="6985"/>
            <wp:docPr id="1" name="Picture 1" descr="Free Printable Multiplication Table Chart | Multiplication Chart 1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Multiplication Table Chart | Multiplication Chart 1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304" cy="631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14F" w:rsidSect="000520EB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EB"/>
    <w:rsid w:val="000520EB"/>
    <w:rsid w:val="006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E52F-FFEA-4723-8049-84D1A08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Delaney-Ross, Jericho</dc:creator>
  <cp:keywords/>
  <dc:description/>
  <cp:lastModifiedBy>Delaney-Ross, Jericho</cp:lastModifiedBy>
  <cp:revision>1</cp:revision>
  <cp:lastPrinted>2016-01-04T16:43:00Z</cp:lastPrinted>
  <dcterms:created xsi:type="dcterms:W3CDTF">2016-01-04T16:42:00Z</dcterms:created>
  <dcterms:modified xsi:type="dcterms:W3CDTF">2016-01-04T16:44:00Z</dcterms:modified>
</cp:coreProperties>
</file>